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EAD" w:rsidRDefault="0048338D" w:rsidP="0048338D">
      <w:pPr>
        <w:tabs>
          <w:tab w:val="left" w:pos="3150"/>
        </w:tabs>
        <w:rPr>
          <w:rFonts w:ascii="Book Antiqua" w:hAnsi="Book Antiqua"/>
          <w:b/>
          <w:sz w:val="28"/>
          <w:szCs w:val="28"/>
        </w:rPr>
      </w:pPr>
      <w:r w:rsidRPr="0048338D">
        <w:rPr>
          <w:rFonts w:ascii="Book Antiqua" w:hAnsi="Book Antiqua"/>
          <w:b/>
          <w:noProof/>
          <w:sz w:val="28"/>
          <w:szCs w:val="28"/>
        </w:rPr>
        <w:drawing>
          <wp:anchor distT="0" distB="0" distL="114300" distR="114300" simplePos="0" relativeHeight="251662336" behindDoc="0" locked="0" layoutInCell="1" allowOverlap="1" wp14:anchorId="055DB8A5" wp14:editId="77814138">
            <wp:simplePos x="0" y="0"/>
            <wp:positionH relativeFrom="column">
              <wp:posOffset>4768850</wp:posOffset>
            </wp:positionH>
            <wp:positionV relativeFrom="paragraph">
              <wp:posOffset>31750</wp:posOffset>
            </wp:positionV>
            <wp:extent cx="908050" cy="9296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050" cy="929640"/>
                    </a:xfrm>
                    <a:prstGeom prst="rect">
                      <a:avLst/>
                    </a:prstGeom>
                  </pic:spPr>
                </pic:pic>
              </a:graphicData>
            </a:graphic>
          </wp:anchor>
        </w:drawing>
      </w:r>
      <w:r w:rsidRPr="0048338D">
        <w:rPr>
          <w:rFonts w:ascii="Book Antiqua" w:hAnsi="Book Antiqua"/>
          <w:b/>
          <w:noProof/>
          <w:sz w:val="28"/>
          <w:szCs w:val="28"/>
        </w:rPr>
        <w:drawing>
          <wp:anchor distT="0" distB="0" distL="114300" distR="114300" simplePos="0" relativeHeight="251660288" behindDoc="0" locked="0" layoutInCell="1" allowOverlap="1" wp14:anchorId="75E77A30" wp14:editId="4C478CC8">
            <wp:simplePos x="0" y="0"/>
            <wp:positionH relativeFrom="column">
              <wp:posOffset>2247900</wp:posOffset>
            </wp:positionH>
            <wp:positionV relativeFrom="paragraph">
              <wp:posOffset>57150</wp:posOffset>
            </wp:positionV>
            <wp:extent cx="908050" cy="929640"/>
            <wp:effectExtent l="0" t="0" r="635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050" cy="929640"/>
                    </a:xfrm>
                    <a:prstGeom prst="rect">
                      <a:avLst/>
                    </a:prstGeom>
                  </pic:spPr>
                </pic:pic>
              </a:graphicData>
            </a:graphic>
          </wp:anchor>
        </w:drawing>
      </w:r>
      <w:r>
        <w:fldChar w:fldCharType="begin"/>
      </w:r>
      <w:r>
        <w:instrText xml:space="preserve"> INCLUDEPICTURE  "http://area3.typepad.com/photos/uncategorized/walton_logo.gif" \* MERGEFORMATINET </w:instrText>
      </w:r>
      <w:r>
        <w:fldChar w:fldCharType="separate"/>
      </w:r>
      <w:r w:rsidR="003024D1">
        <w:fldChar w:fldCharType="begin"/>
      </w:r>
      <w:r w:rsidR="003024D1">
        <w:instrText xml:space="preserve"> INCLUDEPICTURE  "http://area3.typepad.com/photos/uncategorized/walton_logo.gif" \* MERGEFORMATINET </w:instrText>
      </w:r>
      <w:r w:rsidR="003024D1">
        <w:fldChar w:fldCharType="separate"/>
      </w:r>
      <w:r w:rsidR="009E27BB">
        <w:fldChar w:fldCharType="begin"/>
      </w:r>
      <w:r w:rsidR="009E27BB">
        <w:instrText xml:space="preserve"> </w:instrText>
      </w:r>
      <w:r w:rsidR="009E27BB">
        <w:instrText>INCLUDEPICTURE  "http://area3.typepad.com/photos/uncategorized/walton_logo.gif" \* MERGEFORMATINET</w:instrText>
      </w:r>
      <w:r w:rsidR="009E27BB">
        <w:instrText xml:space="preserve"> </w:instrText>
      </w:r>
      <w:r w:rsidR="009E27BB">
        <w:fldChar w:fldCharType="separate"/>
      </w:r>
      <w:r w:rsidR="009E27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lton_logo" style="width:82pt;height:78pt">
            <v:imagedata r:id="rId7" r:href="rId8"/>
          </v:shape>
        </w:pict>
      </w:r>
      <w:r w:rsidR="009E27BB">
        <w:fldChar w:fldCharType="end"/>
      </w:r>
      <w:r w:rsidR="003024D1">
        <w:fldChar w:fldCharType="end"/>
      </w:r>
      <w:r>
        <w:fldChar w:fldCharType="end"/>
      </w:r>
      <w:r>
        <w:fldChar w:fldCharType="begin"/>
      </w:r>
      <w:r>
        <w:instrText xml:space="preserve"> INCLUDEPICTURE  "http://area3.typepad.com/photos/uncategorized/walton_logo.gif" \* MERGEFORMATINET </w:instrText>
      </w:r>
      <w:r>
        <w:fldChar w:fldCharType="separate"/>
      </w:r>
      <w:r w:rsidR="003024D1">
        <w:fldChar w:fldCharType="begin"/>
      </w:r>
      <w:r w:rsidR="003024D1">
        <w:instrText xml:space="preserve"> INCLUDEPICTURE  "http://area3.typepad.com/photos/uncategorized/walton_logo.gif" \* MERGEFORMATINET </w:instrText>
      </w:r>
      <w:r w:rsidR="003024D1">
        <w:fldChar w:fldCharType="separate"/>
      </w:r>
      <w:r w:rsidR="009E27BB">
        <w:fldChar w:fldCharType="begin"/>
      </w:r>
      <w:r w:rsidR="009E27BB">
        <w:instrText xml:space="preserve"> </w:instrText>
      </w:r>
      <w:r w:rsidR="009E27BB">
        <w:instrText>INCLUDEPICTURE  "http://area3.typepad.com/photos/uncategorized/walton_logo.gif" \* MERGEFORMATINET</w:instrText>
      </w:r>
      <w:r w:rsidR="009E27BB">
        <w:instrText xml:space="preserve"> </w:instrText>
      </w:r>
      <w:r w:rsidR="009E27BB">
        <w:fldChar w:fldCharType="separate"/>
      </w:r>
      <w:r w:rsidR="009E27BB">
        <w:pict>
          <v:shape id="_x0000_i1026" type="#_x0000_t75" alt="Walton_logo" style="width:83pt;height:78.5pt">
            <v:imagedata r:id="rId7" r:href="rId9"/>
          </v:shape>
        </w:pict>
      </w:r>
      <w:r w:rsidR="009E27BB">
        <w:fldChar w:fldCharType="end"/>
      </w:r>
      <w:r w:rsidR="003024D1">
        <w:fldChar w:fldCharType="end"/>
      </w:r>
      <w:r>
        <w:fldChar w:fldCharType="end"/>
      </w:r>
      <w:r w:rsidRPr="0048338D">
        <w:rPr>
          <w:rFonts w:ascii="Book Antiqua" w:hAnsi="Book Antiqua"/>
          <w:b/>
          <w:noProof/>
          <w:sz w:val="28"/>
          <w:szCs w:val="28"/>
        </w:rPr>
        <w:drawing>
          <wp:anchor distT="0" distB="0" distL="114300" distR="114300" simplePos="0" relativeHeight="251658240" behindDoc="0" locked="0" layoutInCell="1" allowOverlap="1" wp14:anchorId="5F080E4A">
            <wp:simplePos x="914400" y="914400"/>
            <wp:positionH relativeFrom="column">
              <wp:align>left</wp:align>
            </wp:positionH>
            <wp:positionV relativeFrom="paragraph">
              <wp:align>top</wp:align>
            </wp:positionV>
            <wp:extent cx="908050" cy="929843"/>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050" cy="929843"/>
                    </a:xfrm>
                    <a:prstGeom prst="rect">
                      <a:avLst/>
                    </a:prstGeom>
                  </pic:spPr>
                </pic:pic>
              </a:graphicData>
            </a:graphic>
          </wp:anchor>
        </w:drawing>
      </w:r>
      <w:r>
        <w:tab/>
      </w:r>
    </w:p>
    <w:p w:rsidR="00FD6618" w:rsidRDefault="00CE7EAD" w:rsidP="00FD6618">
      <w:pPr>
        <w:jc w:val="center"/>
        <w:rPr>
          <w:rFonts w:ascii="Book Antiqua" w:hAnsi="Book Antiqua"/>
          <w:b/>
          <w:sz w:val="36"/>
          <w:szCs w:val="36"/>
        </w:rPr>
      </w:pPr>
      <w:r w:rsidRPr="00780C0B">
        <w:rPr>
          <w:rFonts w:ascii="Book Antiqua" w:hAnsi="Book Antiqua"/>
          <w:b/>
          <w:sz w:val="36"/>
          <w:szCs w:val="36"/>
        </w:rPr>
        <w:t>Walton International Spanish Academy Newsletter</w:t>
      </w:r>
    </w:p>
    <w:p w:rsidR="00CE7EAD" w:rsidRDefault="00FD6618" w:rsidP="00FD6618">
      <w:pPr>
        <w:jc w:val="right"/>
        <w:rPr>
          <w:rFonts w:ascii="Book Antiqua" w:hAnsi="Book Antiqua"/>
          <w:i/>
          <w:sz w:val="20"/>
          <w:szCs w:val="20"/>
        </w:rPr>
      </w:pPr>
      <w:r w:rsidRPr="00780C0B">
        <w:rPr>
          <w:rFonts w:ascii="Book Antiqua" w:hAnsi="Book Antiqua"/>
          <w:i/>
          <w:noProof/>
          <w:sz w:val="20"/>
          <w:szCs w:val="20"/>
        </w:rPr>
        <mc:AlternateContent>
          <mc:Choice Requires="wps">
            <w:drawing>
              <wp:anchor distT="45720" distB="45720" distL="114300" distR="114300" simplePos="0" relativeHeight="251670528" behindDoc="0" locked="0" layoutInCell="1" allowOverlap="1">
                <wp:simplePos x="0" y="0"/>
                <wp:positionH relativeFrom="margin">
                  <wp:posOffset>3009900</wp:posOffset>
                </wp:positionH>
                <wp:positionV relativeFrom="paragraph">
                  <wp:posOffset>3921760</wp:posOffset>
                </wp:positionV>
                <wp:extent cx="3498850" cy="231775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317750"/>
                        </a:xfrm>
                        <a:prstGeom prst="rect">
                          <a:avLst/>
                        </a:prstGeom>
                        <a:solidFill>
                          <a:srgbClr val="FFFFFF"/>
                        </a:solidFill>
                        <a:ln w="9525">
                          <a:solidFill>
                            <a:srgbClr val="000000"/>
                          </a:solidFill>
                          <a:miter lim="800000"/>
                          <a:headEnd/>
                          <a:tailEnd/>
                        </a:ln>
                      </wps:spPr>
                      <wps:txbx>
                        <w:txbxContent>
                          <w:p w:rsidR="00DD0212" w:rsidRDefault="00A34E84" w:rsidP="007A0ACC">
                            <w:pPr>
                              <w:pStyle w:val="NoSpacing"/>
                              <w:jc w:val="center"/>
                              <w:rPr>
                                <w:b/>
                                <w:sz w:val="28"/>
                                <w:szCs w:val="28"/>
                              </w:rPr>
                            </w:pPr>
                            <w:r>
                              <w:rPr>
                                <w:b/>
                                <w:sz w:val="28"/>
                                <w:szCs w:val="28"/>
                              </w:rPr>
                              <w:t>ISA Helping the Community</w:t>
                            </w:r>
                          </w:p>
                          <w:p w:rsidR="00A34E84" w:rsidRDefault="00A34E84" w:rsidP="00A34E84">
                            <w:pPr>
                              <w:pStyle w:val="NoSpacing"/>
                            </w:pPr>
                          </w:p>
                          <w:p w:rsidR="00A34E84" w:rsidRPr="00A34E84" w:rsidRDefault="00A34E84" w:rsidP="00A34E84">
                            <w:pPr>
                              <w:pStyle w:val="NoSpacing"/>
                            </w:pPr>
                            <w:r>
                              <w:t>During WEB on October 16, eight of our ISA seniors offered Skype translation services between English-speaking teachers and Spanish-speaking parents at Norton Park Elementary School.  Their efforts were a great success, and we plan to offer more such community service opportunities in the future.  Special thanks to Tripp Madden, Marina Garcia, David Martin, Elena Cox, Mary Crittenden, Nikki Patel, the Walton media specialists, Norton Park teachers, and Dr. Catherine Mallanda for making this service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308.8pt;width:275.5pt;height:1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">
                <v:textbox>
                  <w:txbxContent>
                    <w:p w:rsidR="00DD0212" w:rsidRDefault="00A34E84" w:rsidP="007A0ACC">
                      <w:pPr>
                        <w:pStyle w:val="NoSpacing"/>
                        <w:jc w:val="center"/>
                        <w:rPr>
                          <w:b/>
                          <w:sz w:val="28"/>
                          <w:szCs w:val="28"/>
                        </w:rPr>
                      </w:pPr>
                      <w:r>
                        <w:rPr>
                          <w:b/>
                          <w:sz w:val="28"/>
                          <w:szCs w:val="28"/>
                        </w:rPr>
                        <w:t>ISA Helping the Community</w:t>
                      </w:r>
                    </w:p>
                    <w:p w:rsidR="00A34E84" w:rsidRDefault="00A34E84" w:rsidP="00A34E84">
                      <w:pPr>
                        <w:pStyle w:val="NoSpacing"/>
                      </w:pPr>
                    </w:p>
                    <w:p w:rsidR="00A34E84" w:rsidRPr="00A34E84" w:rsidRDefault="00A34E84" w:rsidP="00A34E84">
                      <w:pPr>
                        <w:pStyle w:val="NoSpacing"/>
                      </w:pPr>
                      <w:r>
                        <w:t>During WEB on October 16, eight of our ISA seniors offered Skype translation services between English-speaking teachers and Spanish-speaking parents at Norton Park Elementary School.  Their efforts were a great success, and we plan to offer more such community service opportunities in the future.  Special thanks to Tripp Madden, Marina Garcia, David Martin, Elena Cox, Mary Crittenden, Nikki Patel, the Walton media specialists, Norton Park teachers, and Dr. Catherine Mallanda for making this service possible.</w:t>
                      </w:r>
                    </w:p>
                  </w:txbxContent>
                </v:textbox>
                <w10:wrap type="square" anchorx="margin"/>
              </v:shape>
            </w:pict>
          </mc:Fallback>
        </mc:AlternateContent>
      </w:r>
      <w:r w:rsidRPr="00780C0B">
        <w:rPr>
          <w:rFonts w:ascii="Book Antiqua" w:hAnsi="Book Antiqua"/>
          <w:i/>
          <w:noProof/>
          <w:sz w:val="20"/>
          <w:szCs w:val="20"/>
        </w:rPr>
        <mc:AlternateContent>
          <mc:Choice Requires="wps">
            <w:drawing>
              <wp:anchor distT="45720" distB="45720" distL="114300" distR="114300" simplePos="0" relativeHeight="251668480" behindDoc="0" locked="0" layoutInCell="1" allowOverlap="1">
                <wp:simplePos x="0" y="0"/>
                <wp:positionH relativeFrom="column">
                  <wp:posOffset>-273050</wp:posOffset>
                </wp:positionH>
                <wp:positionV relativeFrom="paragraph">
                  <wp:posOffset>2931160</wp:posOffset>
                </wp:positionV>
                <wp:extent cx="3079750" cy="289560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895600"/>
                        </a:xfrm>
                        <a:prstGeom prst="rect">
                          <a:avLst/>
                        </a:prstGeom>
                        <a:solidFill>
                          <a:srgbClr val="FFFFFF"/>
                        </a:solidFill>
                        <a:ln w="9525">
                          <a:solidFill>
                            <a:srgbClr val="000000"/>
                          </a:solidFill>
                          <a:miter lim="800000"/>
                          <a:headEnd/>
                          <a:tailEnd/>
                        </a:ln>
                      </wps:spPr>
                      <wps:txbx>
                        <w:txbxContent>
                          <w:p w:rsidR="00780C0B" w:rsidRDefault="00DD0212">
                            <w:pPr>
                              <w:rPr>
                                <w:b/>
                                <w:sz w:val="28"/>
                                <w:szCs w:val="28"/>
                              </w:rPr>
                            </w:pPr>
                            <w:r>
                              <w:rPr>
                                <w:b/>
                                <w:sz w:val="28"/>
                                <w:szCs w:val="28"/>
                              </w:rPr>
                              <w:t>Donations Needed!</w:t>
                            </w:r>
                          </w:p>
                          <w:p w:rsidR="00780C0B" w:rsidRDefault="00DD0212">
                            <w:r>
                              <w:t>ISA Families:  The International Spanish Academy Program needs donations!  Our annual budget is a mere $500, which is dedicated to classroom materials and other n</w:t>
                            </w:r>
                            <w:r w:rsidR="00FD6618">
                              <w:t>ecessary</w:t>
                            </w:r>
                            <w:r>
                              <w:t xml:space="preserve"> items.</w:t>
                            </w:r>
                          </w:p>
                          <w:p w:rsidR="00DD0212" w:rsidRPr="00780C0B" w:rsidRDefault="00DD0212">
                            <w:r>
                              <w:t>Currently, we have a desperate need for funds to pay for the graduation stoles for our seniors.  The stoles cost approximately $33 apiece, and that goes well beyond the ISA budget.  Please visit the ISA page on the Walton website to donate electronically.  If we do not obtain the needed donations, students will need to purchase their own stoles for graduation. Thanks for your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5pt;margin-top:230.8pt;width:242.5pt;height:2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LJQIAAEw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">
                <v:textbox>
                  <w:txbxContent>
                    <w:p w:rsidR="00780C0B" w:rsidRDefault="00DD0212">
                      <w:pPr>
                        <w:rPr>
                          <w:b/>
                          <w:sz w:val="28"/>
                          <w:szCs w:val="28"/>
                        </w:rPr>
                      </w:pPr>
                      <w:r>
                        <w:rPr>
                          <w:b/>
                          <w:sz w:val="28"/>
                          <w:szCs w:val="28"/>
                        </w:rPr>
                        <w:t>Donations Needed!</w:t>
                      </w:r>
                    </w:p>
                    <w:p w:rsidR="00780C0B" w:rsidRDefault="00DD0212">
                      <w:r>
                        <w:t>ISA Families:  The International Spanish Academy Program needs donations!  Our annual budget is a mere $500, which is dedicated to classroom materials and other n</w:t>
                      </w:r>
                      <w:r w:rsidR="00FD6618">
                        <w:t>ecessary</w:t>
                      </w:r>
                      <w:r>
                        <w:t xml:space="preserve"> items.</w:t>
                      </w:r>
                    </w:p>
                    <w:p w:rsidR="00DD0212" w:rsidRPr="00780C0B" w:rsidRDefault="00DD0212">
                      <w:r>
                        <w:t>Currently, we have a desperate need for funds to pay for the graduation stoles for our seniors.  The stoles cost approximately $33 apiece, and that goes well beyond the ISA budget.  Please visit the ISA page on the Walton website to donate electronically.  If we do not obtain the needed donations, students will need to purchase their own stoles for graduation. Thanks for your help!</w:t>
                      </w:r>
                    </w:p>
                  </w:txbxContent>
                </v:textbox>
                <w10:wrap type="square"/>
              </v:shape>
            </w:pict>
          </mc:Fallback>
        </mc:AlternateContent>
      </w:r>
      <w:r w:rsidRPr="0048338D">
        <w:rPr>
          <w:rFonts w:ascii="Book Antiqua" w:hAnsi="Book Antiqua"/>
          <w:i/>
          <w:noProof/>
          <w:sz w:val="20"/>
          <w:szCs w:val="20"/>
        </w:rPr>
        <mc:AlternateContent>
          <mc:Choice Requires="wps">
            <w:drawing>
              <wp:anchor distT="45720" distB="45720" distL="114300" distR="114300" simplePos="0" relativeHeight="251664384" behindDoc="0" locked="0" layoutInCell="1" allowOverlap="1">
                <wp:simplePos x="0" y="0"/>
                <wp:positionH relativeFrom="column">
                  <wp:posOffset>-266700</wp:posOffset>
                </wp:positionH>
                <wp:positionV relativeFrom="paragraph">
                  <wp:posOffset>327660</wp:posOffset>
                </wp:positionV>
                <wp:extent cx="2540000" cy="22923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292350"/>
                        </a:xfrm>
                        <a:prstGeom prst="rect">
                          <a:avLst/>
                        </a:prstGeom>
                        <a:solidFill>
                          <a:srgbClr val="FFFFFF"/>
                        </a:solidFill>
                        <a:ln w="9525">
                          <a:solidFill>
                            <a:srgbClr val="000000"/>
                          </a:solidFill>
                          <a:miter lim="800000"/>
                          <a:headEnd/>
                          <a:tailEnd/>
                        </a:ln>
                      </wps:spPr>
                      <wps:txbx>
                        <w:txbxContent>
                          <w:p w:rsidR="0048338D" w:rsidRDefault="002E64EE" w:rsidP="002E64EE">
                            <w:pPr>
                              <w:jc w:val="center"/>
                              <w:rPr>
                                <w:b/>
                                <w:sz w:val="28"/>
                                <w:szCs w:val="28"/>
                              </w:rPr>
                            </w:pPr>
                            <w:r>
                              <w:rPr>
                                <w:b/>
                                <w:sz w:val="28"/>
                                <w:szCs w:val="28"/>
                              </w:rPr>
                              <w:t>Hispanic Heritage Festival a Success!</w:t>
                            </w:r>
                          </w:p>
                          <w:p w:rsidR="002E64EE" w:rsidRPr="002E64EE" w:rsidRDefault="002E64EE" w:rsidP="002E64EE">
                            <w:r>
                              <w:t>Ms. Rivera would like to thank the Spanish Club and ISA Freshmen who sponsored the Hispanic Heritage Festival on October 11, which was held for the first time this year in the Atrium/Rotunda.  Attendees were able to enjoy performances, poetry, music, and several authentic dishes together.</w:t>
                            </w:r>
                          </w:p>
                          <w:p w:rsidR="00DD0212" w:rsidRPr="00307836" w:rsidRDefault="00DD0212" w:rsidP="0048338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25.8pt;width:200pt;height:18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">
                <v:textbox>
                  <w:txbxContent>
                    <w:p w:rsidR="0048338D" w:rsidRDefault="002E64EE" w:rsidP="002E64EE">
                      <w:pPr>
                        <w:jc w:val="center"/>
                        <w:rPr>
                          <w:b/>
                          <w:sz w:val="28"/>
                          <w:szCs w:val="28"/>
                        </w:rPr>
                      </w:pPr>
                      <w:r>
                        <w:rPr>
                          <w:b/>
                          <w:sz w:val="28"/>
                          <w:szCs w:val="28"/>
                        </w:rPr>
                        <w:t>Hispanic Heritage Festival a Success!</w:t>
                      </w:r>
                    </w:p>
                    <w:p w:rsidR="002E64EE" w:rsidRPr="002E64EE" w:rsidRDefault="002E64EE" w:rsidP="002E64EE">
                      <w:r>
                        <w:t>Ms. Rivera would like to thank the Spanish Club and ISA Freshmen who sponsored the Hispanic Heritage Festival on October 11, which was held for the first time this year in the Atrium/Rotunda.  Attendees were able to enjoy performances, poetry, music, and several authentic dishes together.</w:t>
                      </w:r>
                    </w:p>
                    <w:p w:rsidR="00DD0212" w:rsidRPr="00307836" w:rsidRDefault="00DD0212" w:rsidP="0048338D">
                      <w:pPr>
                        <w:rPr>
                          <w:sz w:val="20"/>
                          <w:szCs w:val="20"/>
                        </w:rPr>
                      </w:pPr>
                    </w:p>
                  </w:txbxContent>
                </v:textbox>
                <w10:wrap type="square"/>
              </v:shape>
            </w:pict>
          </mc:Fallback>
        </mc:AlternateContent>
      </w:r>
      <w:r w:rsidRPr="00307836">
        <w:rPr>
          <w:rFonts w:ascii="Book Antiqua" w:hAnsi="Book Antiqua"/>
          <w:i/>
          <w:noProof/>
          <w:sz w:val="20"/>
          <w:szCs w:val="20"/>
        </w:rPr>
        <mc:AlternateContent>
          <mc:Choice Requires="wps">
            <w:drawing>
              <wp:anchor distT="45720" distB="45720" distL="114300" distR="114300" simplePos="0" relativeHeight="251666432" behindDoc="0" locked="0" layoutInCell="1" allowOverlap="1">
                <wp:simplePos x="0" y="0"/>
                <wp:positionH relativeFrom="column">
                  <wp:posOffset>3003550</wp:posOffset>
                </wp:positionH>
                <wp:positionV relativeFrom="paragraph">
                  <wp:posOffset>302260</wp:posOffset>
                </wp:positionV>
                <wp:extent cx="3054350" cy="34290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429000"/>
                        </a:xfrm>
                        <a:prstGeom prst="rect">
                          <a:avLst/>
                        </a:prstGeom>
                        <a:solidFill>
                          <a:srgbClr val="FFFFFF"/>
                        </a:solidFill>
                        <a:ln w="9525">
                          <a:solidFill>
                            <a:srgbClr val="000000"/>
                          </a:solidFill>
                          <a:miter lim="800000"/>
                          <a:headEnd/>
                          <a:tailEnd/>
                        </a:ln>
                      </wps:spPr>
                      <wps:txbx>
                        <w:txbxContent>
                          <w:p w:rsidR="00780C0B" w:rsidRDefault="0050697E" w:rsidP="00780C0B">
                            <w:pPr>
                              <w:jc w:val="center"/>
                              <w:rPr>
                                <w:b/>
                                <w:sz w:val="28"/>
                                <w:szCs w:val="28"/>
                              </w:rPr>
                            </w:pPr>
                            <w:r>
                              <w:rPr>
                                <w:b/>
                                <w:sz w:val="28"/>
                                <w:szCs w:val="28"/>
                              </w:rPr>
                              <w:t xml:space="preserve">ISA Helping </w:t>
                            </w:r>
                            <w:r w:rsidR="002E64EE">
                              <w:rPr>
                                <w:b/>
                                <w:sz w:val="28"/>
                                <w:szCs w:val="28"/>
                              </w:rPr>
                              <w:t>Walton</w:t>
                            </w:r>
                          </w:p>
                          <w:p w:rsidR="002E64EE" w:rsidRDefault="002E64EE" w:rsidP="002E64EE">
                            <w:r>
                              <w:t>Ms. Green and Ms. Garcia would like to recognize the ISA juniors and seniors who have been offering tutorials to Walton ESL students. If you are an ISA junior or senior and would like to join in this wonderful opportunity and earn community service hours, please see below:</w:t>
                            </w:r>
                          </w:p>
                          <w:p w:rsidR="002E64EE" w:rsidRDefault="002E64EE" w:rsidP="002E64EE">
                            <w:r>
                              <w:t>What:  Tutoring International Students at Walton</w:t>
                            </w:r>
                          </w:p>
                          <w:p w:rsidR="002E64EE" w:rsidRDefault="002E64EE" w:rsidP="002E64EE">
                            <w:r>
                              <w:t>When: Tuesdays and Thursdays during Lunch</w:t>
                            </w:r>
                          </w:p>
                          <w:p w:rsidR="002E64EE" w:rsidRPr="002E64EE" w:rsidRDefault="002E64EE" w:rsidP="002E64EE">
                            <w:r>
                              <w:t>Where: Room 302 with Ms. Green and Ms. Garcia</w:t>
                            </w:r>
                          </w:p>
                          <w:p w:rsidR="00307836" w:rsidRDefault="002E64EE" w:rsidP="002E64EE">
                            <w:pPr>
                              <w:jc w:val="center"/>
                            </w:pPr>
                            <w:r>
                              <w:rPr>
                                <w:noProof/>
                              </w:rPr>
                              <w:drawing>
                                <wp:inline distT="0" distB="0" distL="0" distR="0">
                                  <wp:extent cx="1257300" cy="914400"/>
                                  <wp:effectExtent l="0" t="0" r="0" b="0"/>
                                  <wp:docPr id="9" name="Graphic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ssroom.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57300" cy="914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6.5pt;margin-top:23.8pt;width:240.5pt;height:27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">
                <v:textbox>
                  <w:txbxContent>
                    <w:p w:rsidR="00780C0B" w:rsidRDefault="0050697E" w:rsidP="00780C0B">
                      <w:pPr>
                        <w:jc w:val="center"/>
                        <w:rPr>
                          <w:b/>
                          <w:sz w:val="28"/>
                          <w:szCs w:val="28"/>
                        </w:rPr>
                      </w:pPr>
                      <w:r>
                        <w:rPr>
                          <w:b/>
                          <w:sz w:val="28"/>
                          <w:szCs w:val="28"/>
                        </w:rPr>
                        <w:t xml:space="preserve">ISA Helping </w:t>
                      </w:r>
                      <w:r w:rsidR="002E64EE">
                        <w:rPr>
                          <w:b/>
                          <w:sz w:val="28"/>
                          <w:szCs w:val="28"/>
                        </w:rPr>
                        <w:t>Walton</w:t>
                      </w:r>
                    </w:p>
                    <w:p w:rsidR="002E64EE" w:rsidRDefault="002E64EE" w:rsidP="002E64EE">
                      <w:r>
                        <w:t>Ms. Green and Ms. Garcia would like to recognize the ISA juniors and seniors who have been offering tutorials to Walton ESL students. If you are an ISA junior or senior and would like to join in this wonderful opportunity and earn community service hours, please see below:</w:t>
                      </w:r>
                    </w:p>
                    <w:p w:rsidR="002E64EE" w:rsidRDefault="002E64EE" w:rsidP="002E64EE">
                      <w:r>
                        <w:t>What:  Tutoring International Students at Walton</w:t>
                      </w:r>
                    </w:p>
                    <w:p w:rsidR="002E64EE" w:rsidRDefault="002E64EE" w:rsidP="002E64EE">
                      <w:r>
                        <w:t>When: Tuesdays and Thursdays during Lunch</w:t>
                      </w:r>
                    </w:p>
                    <w:p w:rsidR="002E64EE" w:rsidRPr="002E64EE" w:rsidRDefault="002E64EE" w:rsidP="002E64EE">
                      <w:r>
                        <w:t>Where: Room 302 with Ms. Green and Ms. Garcia</w:t>
                      </w:r>
                    </w:p>
                    <w:p w:rsidR="00307836" w:rsidRDefault="002E64EE" w:rsidP="002E64EE">
                      <w:pPr>
                        <w:jc w:val="center"/>
                      </w:pPr>
                      <w:r>
                        <w:rPr>
                          <w:noProof/>
                        </w:rPr>
                        <w:drawing>
                          <wp:inline distT="0" distB="0" distL="0" distR="0">
                            <wp:extent cx="1257300" cy="914400"/>
                            <wp:effectExtent l="0" t="0" r="0" b="0"/>
                            <wp:docPr id="9" name="Graphic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ssroom.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57300" cy="914400"/>
                                    </a:xfrm>
                                    <a:prstGeom prst="rect">
                                      <a:avLst/>
                                    </a:prstGeom>
                                  </pic:spPr>
                                </pic:pic>
                              </a:graphicData>
                            </a:graphic>
                          </wp:inline>
                        </w:drawing>
                      </w:r>
                    </w:p>
                  </w:txbxContent>
                </v:textbox>
                <w10:wrap type="square"/>
              </v:shape>
            </w:pict>
          </mc:Fallback>
        </mc:AlternateContent>
      </w:r>
      <w:r w:rsidR="007A0ACC">
        <w:rPr>
          <w:rFonts w:ascii="Book Antiqua" w:hAnsi="Book Antiqua"/>
          <w:i/>
          <w:sz w:val="20"/>
          <w:szCs w:val="20"/>
        </w:rPr>
        <w:t>November</w:t>
      </w:r>
      <w:r w:rsidR="00CE7EAD">
        <w:rPr>
          <w:rFonts w:ascii="Book Antiqua" w:hAnsi="Book Antiqua"/>
          <w:i/>
          <w:sz w:val="20"/>
          <w:szCs w:val="20"/>
        </w:rPr>
        <w:t xml:space="preserve"> 2019</w:t>
      </w:r>
    </w:p>
    <w:p w:rsidR="00FD6618" w:rsidRDefault="00FD6618" w:rsidP="00FD6618">
      <w:pPr>
        <w:jc w:val="right"/>
        <w:rPr>
          <w:rFonts w:ascii="Book Antiqua" w:hAnsi="Book Antiqua"/>
          <w:i/>
          <w:sz w:val="20"/>
          <w:szCs w:val="20"/>
        </w:rPr>
      </w:pPr>
    </w:p>
    <w:p w:rsidR="00FD6618" w:rsidRDefault="00FD6618" w:rsidP="00FD6618">
      <w:pPr>
        <w:jc w:val="right"/>
        <w:rPr>
          <w:rFonts w:ascii="Book Antiqua" w:hAnsi="Book Antiqua"/>
          <w:i/>
          <w:sz w:val="20"/>
          <w:szCs w:val="20"/>
        </w:rPr>
      </w:pPr>
    </w:p>
    <w:p w:rsidR="00FD6618" w:rsidRDefault="00FD6618" w:rsidP="00FD6618">
      <w:pPr>
        <w:jc w:val="right"/>
        <w:rPr>
          <w:rFonts w:ascii="Book Antiqua" w:hAnsi="Book Antiqua"/>
          <w:b/>
          <w:sz w:val="36"/>
          <w:szCs w:val="36"/>
        </w:rPr>
      </w:pPr>
    </w:p>
    <w:p w:rsidR="00FD6618" w:rsidRDefault="00FD6618" w:rsidP="00FD6618">
      <w:pPr>
        <w:jc w:val="right"/>
        <w:rPr>
          <w:rFonts w:ascii="Book Antiqua" w:hAnsi="Book Antiqua"/>
          <w:b/>
          <w:sz w:val="36"/>
          <w:szCs w:val="36"/>
        </w:rPr>
      </w:pPr>
    </w:p>
    <w:p w:rsidR="00FD6618" w:rsidRDefault="00FD6618" w:rsidP="00FD6618">
      <w:pPr>
        <w:jc w:val="right"/>
        <w:rPr>
          <w:rFonts w:ascii="Book Antiqua" w:hAnsi="Book Antiqua"/>
          <w:b/>
          <w:sz w:val="36"/>
          <w:szCs w:val="36"/>
        </w:rPr>
      </w:pPr>
    </w:p>
    <w:p w:rsidR="00FD6618" w:rsidRDefault="00FD6618" w:rsidP="00FD6618">
      <w:pPr>
        <w:jc w:val="right"/>
        <w:rPr>
          <w:rFonts w:ascii="Book Antiqua" w:hAnsi="Book Antiqua"/>
          <w:b/>
          <w:sz w:val="36"/>
          <w:szCs w:val="36"/>
        </w:rPr>
      </w:pPr>
    </w:p>
    <w:p w:rsidR="00FD6618" w:rsidRDefault="00FD6618" w:rsidP="00FD6618">
      <w:pPr>
        <w:jc w:val="right"/>
        <w:rPr>
          <w:rFonts w:ascii="Book Antiqua" w:hAnsi="Book Antiqua"/>
          <w:b/>
          <w:sz w:val="36"/>
          <w:szCs w:val="36"/>
        </w:rPr>
      </w:pPr>
    </w:p>
    <w:p w:rsidR="00FD6618" w:rsidRDefault="00FD6618" w:rsidP="00FD6618">
      <w:pPr>
        <w:jc w:val="right"/>
        <w:rPr>
          <w:rFonts w:ascii="Book Antiqua" w:hAnsi="Book Antiqua"/>
          <w:b/>
          <w:sz w:val="36"/>
          <w:szCs w:val="36"/>
        </w:rPr>
      </w:pPr>
    </w:p>
    <w:p w:rsidR="00FD6618" w:rsidRDefault="00FD6618" w:rsidP="00FD6618">
      <w:pPr>
        <w:jc w:val="right"/>
        <w:rPr>
          <w:rFonts w:ascii="Book Antiqua" w:hAnsi="Book Antiqua"/>
          <w:b/>
          <w:sz w:val="36"/>
          <w:szCs w:val="36"/>
        </w:rPr>
      </w:pPr>
      <w:r w:rsidRPr="00FD6618">
        <w:rPr>
          <w:rFonts w:ascii="Book Antiqua" w:hAnsi="Book Antiqua"/>
          <w:b/>
          <w:noProof/>
          <w:sz w:val="36"/>
          <w:szCs w:val="36"/>
        </w:rPr>
        <w:lastRenderedPageBreak/>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184150</wp:posOffset>
                </wp:positionV>
                <wp:extent cx="6273800" cy="163195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631950"/>
                        </a:xfrm>
                        <a:prstGeom prst="rect">
                          <a:avLst/>
                        </a:prstGeom>
                        <a:solidFill>
                          <a:srgbClr val="FFFFFF"/>
                        </a:solidFill>
                        <a:ln w="9525">
                          <a:solidFill>
                            <a:srgbClr val="000000"/>
                          </a:solidFill>
                          <a:miter lim="800000"/>
                          <a:headEnd/>
                          <a:tailEnd/>
                        </a:ln>
                      </wps:spPr>
                      <wps:txbx>
                        <w:txbxContent>
                          <w:p w:rsidR="0041397A" w:rsidRDefault="00A34E84" w:rsidP="007A0ACC">
                            <w:pPr>
                              <w:jc w:val="center"/>
                              <w:rPr>
                                <w:b/>
                                <w:sz w:val="28"/>
                                <w:szCs w:val="28"/>
                              </w:rPr>
                            </w:pPr>
                            <w:r>
                              <w:rPr>
                                <w:b/>
                                <w:sz w:val="28"/>
                                <w:szCs w:val="28"/>
                              </w:rPr>
                              <w:t>Ivan Allen College of Liberal Arts at Georgia Tech University Visits ISA</w:t>
                            </w:r>
                          </w:p>
                          <w:p w:rsidR="00A34E84" w:rsidRPr="00A34E84" w:rsidRDefault="00A34E84" w:rsidP="00A34E84">
                            <w:r>
                              <w:t>During WEB on October 23, most of our ISA juniors as well as some of the seniors and sophomores had an opportunity to hear from and speak with representatives of the Ivan Allen College of Liberal Arts at Georgia Tech.  They found out about many interesting fields of study offered at Georgia Tech in which they could put their Spanish language skills to good use as well as many exciting study-</w:t>
                            </w:r>
                            <w:bookmarkStart w:id="0" w:name="_GoBack"/>
                            <w:bookmarkEnd w:id="0"/>
                            <w:r>
                              <w:t xml:space="preserve"> abroad opportunities that Georgia Tech offers to its liberal arts students.  Hopefully, some of the students were able to obtain information that will help them in their college decision-making.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4.5pt;width:494pt;height:128.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O9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">
                <v:textbox>
                  <w:txbxContent>
                    <w:p w:rsidR="0041397A" w:rsidRDefault="00A34E84" w:rsidP="007A0ACC">
                      <w:pPr>
                        <w:jc w:val="center"/>
                        <w:rPr>
                          <w:b/>
                          <w:sz w:val="28"/>
                          <w:szCs w:val="28"/>
                        </w:rPr>
                      </w:pPr>
                      <w:r>
                        <w:rPr>
                          <w:b/>
                          <w:sz w:val="28"/>
                          <w:szCs w:val="28"/>
                        </w:rPr>
                        <w:t>Ivan Allen College of Liberal Arts at Georgia Tech University Visits ISA</w:t>
                      </w:r>
                    </w:p>
                    <w:p w:rsidR="00A34E84" w:rsidRPr="00A34E84" w:rsidRDefault="00A34E84" w:rsidP="00A34E84">
                      <w:r>
                        <w:t>During WEB on October 23, most of our ISA juniors as well as some of the seniors and sophomores had an opportunity to hear from and speak with representatives of the Ivan Allen College of Liberal Arts at Georgia Tech.  They found out about many interesting fields of study offered at Georgia Tech in which they could put their Spanish language skills to good use as well as many exciting study-</w:t>
                      </w:r>
                      <w:bookmarkStart w:id="1" w:name="_GoBack"/>
                      <w:bookmarkEnd w:id="1"/>
                      <w:r>
                        <w:t xml:space="preserve"> abroad opportunities that Georgia Tech offers to its liberal arts students.  Hopefully, some of the students were able to obtain information that will help them in their college decision-making.</w:t>
                      </w:r>
                    </w:p>
                  </w:txbxContent>
                </v:textbox>
                <w10:wrap type="square" anchorx="margin"/>
              </v:shape>
            </w:pict>
          </mc:Fallback>
        </mc:AlternateContent>
      </w:r>
    </w:p>
    <w:p w:rsidR="00FD6618" w:rsidRDefault="00FD6618" w:rsidP="0041397A">
      <w:pPr>
        <w:jc w:val="center"/>
        <w:rPr>
          <w:rFonts w:ascii="Book Antiqua" w:hAnsi="Book Antiqua"/>
          <w:b/>
          <w:sz w:val="36"/>
          <w:szCs w:val="36"/>
        </w:rPr>
      </w:pPr>
    </w:p>
    <w:p w:rsidR="00FD6618" w:rsidRPr="00FD6618" w:rsidRDefault="00FD6618" w:rsidP="00FD6618">
      <w:pPr>
        <w:jc w:val="right"/>
        <w:rPr>
          <w:rFonts w:ascii="Book Antiqua" w:hAnsi="Book Antiqua"/>
          <w:b/>
          <w:sz w:val="36"/>
          <w:szCs w:val="36"/>
        </w:rPr>
      </w:pPr>
    </w:p>
    <w:sectPr w:rsidR="00FD6618" w:rsidRPr="00FD66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BB" w:rsidRDefault="009E27BB" w:rsidP="00FD6618">
      <w:pPr>
        <w:spacing w:after="0" w:line="240" w:lineRule="auto"/>
      </w:pPr>
      <w:r>
        <w:separator/>
      </w:r>
    </w:p>
  </w:endnote>
  <w:endnote w:type="continuationSeparator" w:id="0">
    <w:p w:rsidR="009E27BB" w:rsidRDefault="009E27BB" w:rsidP="00FD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618" w:rsidRDefault="00FD6618">
    <w:pPr>
      <w:pStyle w:val="Footer"/>
    </w:pPr>
  </w:p>
  <w:p w:rsidR="00FD6618" w:rsidRDefault="00FD6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BB" w:rsidRDefault="009E27BB" w:rsidP="00FD6618">
      <w:pPr>
        <w:spacing w:after="0" w:line="240" w:lineRule="auto"/>
      </w:pPr>
      <w:r>
        <w:separator/>
      </w:r>
    </w:p>
  </w:footnote>
  <w:footnote w:type="continuationSeparator" w:id="0">
    <w:p w:rsidR="009E27BB" w:rsidRDefault="009E27BB" w:rsidP="00FD6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AD"/>
    <w:rsid w:val="00081515"/>
    <w:rsid w:val="002E64EE"/>
    <w:rsid w:val="003024D1"/>
    <w:rsid w:val="00307836"/>
    <w:rsid w:val="0041397A"/>
    <w:rsid w:val="0048338D"/>
    <w:rsid w:val="0050697E"/>
    <w:rsid w:val="00552461"/>
    <w:rsid w:val="00696572"/>
    <w:rsid w:val="00780C0B"/>
    <w:rsid w:val="007A0ACC"/>
    <w:rsid w:val="009E27BB"/>
    <w:rsid w:val="00A34E84"/>
    <w:rsid w:val="00CE7EAD"/>
    <w:rsid w:val="00D94FE2"/>
    <w:rsid w:val="00DD0212"/>
    <w:rsid w:val="00EB3C43"/>
    <w:rsid w:val="00FD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BEBE"/>
  <w15:chartTrackingRefBased/>
  <w15:docId w15:val="{6E1D1497-700D-4271-823E-D35508A2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8D"/>
    <w:rPr>
      <w:rFonts w:ascii="Segoe UI" w:hAnsi="Segoe UI" w:cs="Segoe UI"/>
      <w:sz w:val="18"/>
      <w:szCs w:val="18"/>
    </w:rPr>
  </w:style>
  <w:style w:type="character" w:styleId="Hyperlink">
    <w:name w:val="Hyperlink"/>
    <w:basedOn w:val="DefaultParagraphFont"/>
    <w:uiPriority w:val="99"/>
    <w:unhideWhenUsed/>
    <w:rsid w:val="00780C0B"/>
    <w:rPr>
      <w:color w:val="0563C1" w:themeColor="hyperlink"/>
      <w:u w:val="single"/>
    </w:rPr>
  </w:style>
  <w:style w:type="character" w:styleId="UnresolvedMention">
    <w:name w:val="Unresolved Mention"/>
    <w:basedOn w:val="DefaultParagraphFont"/>
    <w:uiPriority w:val="99"/>
    <w:semiHidden/>
    <w:unhideWhenUsed/>
    <w:rsid w:val="00780C0B"/>
    <w:rPr>
      <w:color w:val="605E5C"/>
      <w:shd w:val="clear" w:color="auto" w:fill="E1DFDD"/>
    </w:rPr>
  </w:style>
  <w:style w:type="paragraph" w:styleId="NoSpacing">
    <w:name w:val="No Spacing"/>
    <w:uiPriority w:val="1"/>
    <w:qFormat/>
    <w:rsid w:val="00DD0212"/>
    <w:pPr>
      <w:spacing w:after="0" w:line="240" w:lineRule="auto"/>
    </w:pPr>
  </w:style>
  <w:style w:type="paragraph" w:styleId="Header">
    <w:name w:val="header"/>
    <w:basedOn w:val="Normal"/>
    <w:link w:val="HeaderChar"/>
    <w:uiPriority w:val="99"/>
    <w:unhideWhenUsed/>
    <w:rsid w:val="00FD6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18"/>
  </w:style>
  <w:style w:type="paragraph" w:styleId="Footer">
    <w:name w:val="footer"/>
    <w:basedOn w:val="Normal"/>
    <w:link w:val="FooterChar"/>
    <w:uiPriority w:val="99"/>
    <w:unhideWhenUsed/>
    <w:rsid w:val="00FD6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rea3.typepad.com/photos/uncategorized/walton_logo.g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sv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area3.typepad.com/photos/uncategorized/walton_logo.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Snoddy</dc:creator>
  <cp:keywords/>
  <dc:description/>
  <cp:lastModifiedBy>Jennifer Snoddy</cp:lastModifiedBy>
  <cp:revision>2</cp:revision>
  <dcterms:created xsi:type="dcterms:W3CDTF">2019-10-29T19:26:00Z</dcterms:created>
  <dcterms:modified xsi:type="dcterms:W3CDTF">2019-10-29T19:26:00Z</dcterms:modified>
</cp:coreProperties>
</file>